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BEB9B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4FCA4D88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1F0D4B67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AC3C15">
        <w:rPr>
          <w:rFonts w:ascii="Arial" w:eastAsia="Arial" w:hAnsi="Arial" w:cs="Arial"/>
          <w:b/>
          <w:i/>
          <w:sz w:val="32"/>
          <w:szCs w:val="32"/>
        </w:rPr>
        <w:t>15</w:t>
      </w:r>
      <w:r w:rsidR="002152D8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0360D4">
        <w:rPr>
          <w:rFonts w:ascii="Arial" w:eastAsia="Arial" w:hAnsi="Arial" w:cs="Arial"/>
          <w:b/>
          <w:i/>
          <w:sz w:val="32"/>
          <w:szCs w:val="32"/>
        </w:rPr>
        <w:t>9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AC3C15">
        <w:rPr>
          <w:rFonts w:ascii="Arial" w:eastAsia="Arial" w:hAnsi="Arial" w:cs="Arial"/>
          <w:b/>
          <w:i/>
          <w:sz w:val="32"/>
          <w:szCs w:val="32"/>
        </w:rPr>
        <w:t>22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0360D4">
        <w:rPr>
          <w:rFonts w:ascii="Arial" w:eastAsia="Arial" w:hAnsi="Arial" w:cs="Arial"/>
          <w:b/>
          <w:i/>
          <w:sz w:val="32"/>
          <w:szCs w:val="32"/>
        </w:rPr>
        <w:t>9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</w:p>
    <w:p w14:paraId="5C127599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4B365DDA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7FBB43EA" w14:textId="77777777" w:rsidR="00BE4632" w:rsidRPr="00E200D1" w:rsidRDefault="00BE4632" w:rsidP="00BE463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15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září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24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4E297266" w14:textId="77777777" w:rsidR="00BE4632" w:rsidRDefault="00BE4632" w:rsidP="00BE463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7169FC7" w14:textId="77777777" w:rsidR="00BE4632" w:rsidRDefault="00BE4632" w:rsidP="00BE463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29FC5E46" w14:textId="4197284B" w:rsidR="00BE4632" w:rsidRPr="00B82625" w:rsidRDefault="00BE4632" w:rsidP="00BE4632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>
        <w:rPr>
          <w:rFonts w:ascii="Arial" w:hAnsi="Arial" w:cs="Arial"/>
          <w:bCs/>
          <w:sz w:val="27"/>
          <w:szCs w:val="27"/>
        </w:rPr>
        <w:t>paní Annu Juránkovou, její rodiče Annu a Františka Sejkorovy a  její       bratry Františka a Vlastimila Sejkoru/</w:t>
      </w:r>
    </w:p>
    <w:p w14:paraId="51B97A1F" w14:textId="77777777" w:rsidR="00BE4632" w:rsidRDefault="00BE4632" w:rsidP="00BE463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8,00 hod. </w:t>
      </w:r>
      <w:r>
        <w:rPr>
          <w:rFonts w:ascii="Arial" w:eastAsia="SimSun" w:hAnsi="Arial" w:cs="Arial"/>
          <w:b/>
          <w:bCs/>
          <w:kern w:val="1"/>
          <w:sz w:val="27"/>
          <w:szCs w:val="27"/>
          <w:u w:val="single"/>
          <w:lang w:eastAsia="hi-IN" w:bidi="hi-IN"/>
        </w:rPr>
        <w:t xml:space="preserve">poutní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mše sv. v kostele Panny Marie Bolestné na Homoli </w:t>
      </w:r>
    </w:p>
    <w:p w14:paraId="538ED72B" w14:textId="77777777" w:rsidR="00BE4632" w:rsidRDefault="00BE4632" w:rsidP="00BE463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Josef Roušar)</w:t>
      </w:r>
    </w:p>
    <w:p w14:paraId="29E179A5" w14:textId="77777777" w:rsidR="00BE4632" w:rsidRDefault="00BE4632" w:rsidP="00BE463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10,00 hod. –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Josef Roušar)</w:t>
      </w:r>
    </w:p>
    <w:p w14:paraId="4A046D6E" w14:textId="77777777" w:rsidR="00BE4632" w:rsidRPr="006632AD" w:rsidRDefault="00BE4632" w:rsidP="00BE463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14,00 hod.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(P. Pawel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14:paraId="26E70189" w14:textId="77777777"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07329FD1" w14:textId="46227642" w:rsidR="000360D4" w:rsidRPr="004C3E65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BE463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16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27583F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</w:t>
      </w:r>
      <w:r w:rsidR="00BE463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amátka sv. Ludmily, </w:t>
      </w:r>
      <w:r w:rsidR="0027583F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mučednice – </w:t>
      </w:r>
      <w:r w:rsidR="0027583F" w:rsidRPr="0027583F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</w:t>
      </w:r>
      <w:r w:rsidR="004C3E65" w:rsidRPr="0027583F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není</w:t>
      </w:r>
    </w:p>
    <w:p w14:paraId="3C29CD7F" w14:textId="5CA409E0" w:rsidR="00453DC3" w:rsidRPr="004C3E65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7583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BE463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2ABD604C" w14:textId="331F8E54" w:rsidR="00453DC3" w:rsidRDefault="00BD1EC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27583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BE463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27583F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září  </w:t>
      </w:r>
    </w:p>
    <w:p w14:paraId="3E24114F" w14:textId="77777777" w:rsidR="000360D4" w:rsidRPr="00E200D1" w:rsidRDefault="000360D4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18,00 hod.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Pr="00E200D1">
        <w:rPr>
          <w:rFonts w:ascii="Arial" w:eastAsia="SimSun" w:hAnsi="Arial" w:cs="Arial"/>
          <w:b/>
          <w:kern w:val="1"/>
          <w:sz w:val="27"/>
          <w:szCs w:val="27"/>
          <w:u w:val="single"/>
          <w:lang w:eastAsia="hi-IN" w:bidi="hi-IN"/>
        </w:rPr>
        <w:t>bohoslužba slova s podáváním sv. Přijímání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(Petr Pávek)</w:t>
      </w:r>
    </w:p>
    <w:p w14:paraId="08B8EB67" w14:textId="46DA1F22" w:rsidR="00CE5246" w:rsidRDefault="00453DC3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7583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D1EC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BE463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27583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září – </w:t>
      </w:r>
      <w:r w:rsidR="0027583F" w:rsidRPr="0027583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není</w:t>
      </w:r>
    </w:p>
    <w:p w14:paraId="392B90E1" w14:textId="2F8F3643" w:rsidR="00936F9F" w:rsidRPr="00D226A8" w:rsidRDefault="00CE5246" w:rsidP="00D226A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E463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20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27583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="0027583F"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27583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mše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není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</w:p>
    <w:p w14:paraId="5761E5FF" w14:textId="38E94048" w:rsidR="00C22E37" w:rsidRPr="00E200D1" w:rsidRDefault="00453DC3" w:rsidP="00133E4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BE463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21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září </w:t>
      </w:r>
      <w:r w:rsidR="000360D4" w:rsidRPr="00BE463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–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E463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 </w:t>
      </w:r>
      <w:r w:rsidR="0027583F" w:rsidRPr="0027583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</w:t>
      </w:r>
      <w:r w:rsidR="00BE463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vátek </w:t>
      </w:r>
      <w:r w:rsidR="0027583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sv. Matouše, evangelisty - </w:t>
      </w:r>
      <w:r w:rsidR="00BE4632" w:rsidRPr="00BE463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še není</w:t>
      </w:r>
    </w:p>
    <w:p w14:paraId="61C154CE" w14:textId="77777777" w:rsidR="00453DC3" w:rsidRPr="00E200D1" w:rsidRDefault="00453DC3" w:rsidP="00453DC3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14:paraId="50DF55A0" w14:textId="77777777" w:rsidR="00AC3C15" w:rsidRPr="00E200D1" w:rsidRDefault="00AC3C15" w:rsidP="0027583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22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září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25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19FF5AA5" w14:textId="77777777" w:rsidR="0027583F" w:rsidRDefault="0027583F" w:rsidP="0027583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</w:p>
    <w:p w14:paraId="3C91A74C" w14:textId="6834D6C5" w:rsidR="00AC3C15" w:rsidRDefault="0027583F" w:rsidP="0027583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 w:rsidR="00AC3C15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AC3C1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AC3C15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 w:rsidR="00AC3C1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="00AC3C15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="00AC3C15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="00AC3C15"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3ACBE680" w14:textId="77777777" w:rsidR="00AC3C15" w:rsidRPr="00B82625" w:rsidRDefault="00AC3C15" w:rsidP="0027583F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9047C8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Karla Žida, rodiče a sourozence</w:t>
      </w:r>
      <w:r>
        <w:rPr>
          <w:rFonts w:ascii="Arial" w:hAnsi="Arial" w:cs="Arial"/>
          <w:bCs/>
          <w:sz w:val="27"/>
          <w:szCs w:val="27"/>
        </w:rPr>
        <w:t>/</w:t>
      </w:r>
    </w:p>
    <w:p w14:paraId="3B5698D0" w14:textId="77777777" w:rsidR="00AC3C15" w:rsidRDefault="00AC3C15" w:rsidP="0027583F">
      <w:pPr>
        <w:widowControl w:val="0"/>
        <w:suppressAutoHyphens/>
        <w:spacing w:after="0" w:line="240" w:lineRule="auto"/>
        <w:ind w:left="300"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14,30 hod. mše sv. v kostele Panny Marie Bolestné na Homoli </w:t>
      </w:r>
      <w:r w:rsidR="002534E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(P. Pawel </w:t>
      </w:r>
      <w:proofErr w:type="spellStart"/>
      <w:r w:rsidR="002534E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 w:rsidR="002534E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04313503" w14:textId="77777777" w:rsidR="00E84F69" w:rsidRPr="00E200D1" w:rsidRDefault="00E84F69" w:rsidP="00E200D1">
      <w:pPr>
        <w:widowControl w:val="0"/>
        <w:suppressAutoHyphens/>
        <w:spacing w:after="0" w:line="120" w:lineRule="auto"/>
        <w:ind w:right="-567"/>
        <w:jc w:val="both"/>
        <w:rPr>
          <w:rFonts w:ascii="Arial" w:hAnsi="Arial" w:cs="Arial"/>
          <w:sz w:val="27"/>
          <w:szCs w:val="27"/>
        </w:rPr>
      </w:pPr>
    </w:p>
    <w:p w14:paraId="6ECB7892" w14:textId="77777777" w:rsidR="00B90B6A" w:rsidRDefault="00B90B6A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7"/>
          <w:szCs w:val="27"/>
        </w:rPr>
      </w:pPr>
    </w:p>
    <w:p w14:paraId="0EDD79FE" w14:textId="77777777" w:rsidR="00B90B6A" w:rsidRDefault="00B90B6A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7"/>
          <w:szCs w:val="27"/>
        </w:rPr>
      </w:pPr>
    </w:p>
    <w:p w14:paraId="619DCFFA" w14:textId="77777777" w:rsidR="00B90B6A" w:rsidRPr="00E200D1" w:rsidRDefault="00B90B6A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E408754" w14:textId="77777777" w:rsidR="00F93893" w:rsidRPr="00587231" w:rsidRDefault="00F93893" w:rsidP="008143AB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5"/>
          <w:szCs w:val="25"/>
        </w:rPr>
      </w:pPr>
    </w:p>
    <w:p w14:paraId="0C9495BC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3B40F649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46350FB5" w14:textId="77777777" w:rsidR="00F26D6F" w:rsidRPr="002F199F" w:rsidRDefault="00AC3C15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15</w:t>
      </w:r>
      <w:r w:rsidR="002152D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9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22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9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14:paraId="7CA86DA3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64831314" w14:textId="77777777"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137FD2B1" w14:textId="77777777" w:rsidR="008021E3" w:rsidRPr="008021E3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P.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 Vamberka, M: 605 741 845. </w:t>
      </w:r>
    </w:p>
    <w:p w14:paraId="29C27D69" w14:textId="77777777" w:rsidR="00B53261" w:rsidRPr="00CD6BF9" w:rsidRDefault="00B53261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9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3 764 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</w:p>
    <w:p w14:paraId="2551E5F6" w14:textId="77777777"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51EFC66A" w14:textId="77777777" w:rsidR="00BC60D3" w:rsidRPr="00BC60D3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Každý den od 20:00 hodin se modlíme v kostele za uzdravení P. Vladimíra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769BA540" w14:textId="77777777" w:rsidR="00BC60D3" w:rsidRPr="00BC60D3" w:rsidRDefault="00BC60D3" w:rsidP="00BC60D3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4C1F72CC" w14:textId="77777777" w:rsidR="00865DA9" w:rsidRDefault="00865DA9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18. 9. 2024</w:t>
      </w:r>
      <w:r w:rsidR="003C7557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 w:rsidR="003C755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cca od 19 hod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softHyphen/>
        <w:t xml:space="preserve">–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večerní Bohoslužbě slova se uskuteční na faře společné zasedání Ekonomické a pastorační rady farnosti</w:t>
      </w:r>
    </w:p>
    <w:p w14:paraId="6D83E156" w14:textId="77777777" w:rsidR="002C757B" w:rsidRPr="002C757B" w:rsidRDefault="002C757B" w:rsidP="002C757B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7768894A" w14:textId="77777777" w:rsidR="002C757B" w:rsidRDefault="002C757B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prostorách kostela sv. Jiří se nachází putovní výstava Diecézní charity na téma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Adopce na dálku</w:t>
      </w:r>
      <w:r w:rsidR="00AC3C15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 w:rsid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rovněž výstava z tvorby žáků ZUŠ na téma život F. I. Tůmy</w:t>
      </w:r>
    </w:p>
    <w:p w14:paraId="0067CF34" w14:textId="77777777" w:rsidR="004C3E65" w:rsidRPr="004C3E65" w:rsidRDefault="004C3E65" w:rsidP="004C3E65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29849FFC" w14:textId="73B93FF5" w:rsidR="00BC60D3" w:rsidRDefault="004C3E65" w:rsidP="00AA12D2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AC3C15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15. 9. 2024</w:t>
      </w:r>
      <w:r w:rsidRP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od 18,00 hod. – </w:t>
      </w:r>
      <w:r w:rsidR="00AC3C15" w:rsidRP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se uskuteční v kostele sv. Jiří závěrečný koncert </w:t>
      </w:r>
      <w:r w:rsidRP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rámci XXI. Hudebního festivalu F. I. </w:t>
      </w:r>
      <w:proofErr w:type="gramStart"/>
      <w:r w:rsidRP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Tůmy</w:t>
      </w:r>
      <w:r w:rsidR="00AC3C15" w:rsidRP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-</w:t>
      </w:r>
      <w:r w:rsidR="0027583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AC3C15">
        <w:rPr>
          <w:rFonts w:eastAsia="SimSun"/>
          <w:bCs/>
          <w:kern w:val="1"/>
          <w:sz w:val="32"/>
          <w:szCs w:val="32"/>
          <w:lang w:eastAsia="hi-IN" w:bidi="hi-IN"/>
        </w:rPr>
        <w:t>FILHARMONIE</w:t>
      </w:r>
      <w:proofErr w:type="gramEnd"/>
      <w:r w:rsidRPr="00AC3C15">
        <w:rPr>
          <w:rFonts w:eastAsia="SimSun"/>
          <w:bCs/>
          <w:kern w:val="1"/>
          <w:sz w:val="32"/>
          <w:szCs w:val="32"/>
          <w:lang w:eastAsia="hi-IN" w:bidi="hi-IN"/>
        </w:rPr>
        <w:t xml:space="preserve"> HRADEC KRÁLOVÉ</w:t>
      </w:r>
      <w:r w:rsidR="00AC3C15" w:rsidRPr="00AC3C15">
        <w:rPr>
          <w:rFonts w:eastAsia="SimSun"/>
          <w:bCs/>
          <w:kern w:val="1"/>
          <w:sz w:val="32"/>
          <w:szCs w:val="32"/>
          <w:lang w:eastAsia="hi-IN" w:bidi="hi-IN"/>
        </w:rPr>
        <w:t xml:space="preserve"> </w:t>
      </w:r>
      <w:r w:rsidR="00AC3C15">
        <w:rPr>
          <w:rFonts w:eastAsia="SimSun"/>
          <w:bCs/>
          <w:kern w:val="1"/>
          <w:sz w:val="32"/>
          <w:szCs w:val="32"/>
          <w:lang w:eastAsia="hi-IN" w:bidi="hi-IN"/>
        </w:rPr>
        <w:t>– jste srdečně zváni</w:t>
      </w:r>
    </w:p>
    <w:p w14:paraId="5FFA52D3" w14:textId="77777777" w:rsidR="00AC3C15" w:rsidRPr="00AC3C15" w:rsidRDefault="00AC3C15" w:rsidP="00AC3C1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21484D6F" w14:textId="77777777" w:rsidR="00AC3C15" w:rsidRDefault="00AC3C15" w:rsidP="00AA12D2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eastAsia="SimSun"/>
          <w:bCs/>
          <w:kern w:val="1"/>
          <w:sz w:val="32"/>
          <w:szCs w:val="32"/>
          <w:lang w:eastAsia="hi-IN" w:bidi="hi-IN"/>
        </w:rPr>
        <w:t xml:space="preserve">Příští neděli </w:t>
      </w:r>
      <w:r>
        <w:rPr>
          <w:rFonts w:eastAsia="SimSun"/>
          <w:b/>
          <w:kern w:val="1"/>
          <w:sz w:val="32"/>
          <w:szCs w:val="32"/>
          <w:lang w:eastAsia="hi-IN" w:bidi="hi-IN"/>
        </w:rPr>
        <w:t xml:space="preserve">22. 9. 2024 </w:t>
      </w:r>
      <w:r>
        <w:rPr>
          <w:rFonts w:eastAsia="SimSun"/>
          <w:bCs/>
          <w:kern w:val="1"/>
          <w:sz w:val="32"/>
          <w:szCs w:val="32"/>
          <w:lang w:eastAsia="hi-IN" w:bidi="hi-IN"/>
        </w:rPr>
        <w:t>od 10,00 hod. se v</w:t>
      </w:r>
      <w:r w:rsidR="009047C8">
        <w:rPr>
          <w:rFonts w:eastAsia="SimSun"/>
          <w:bCs/>
          <w:kern w:val="1"/>
          <w:sz w:val="32"/>
          <w:szCs w:val="32"/>
          <w:lang w:eastAsia="hi-IN" w:bidi="hi-IN"/>
        </w:rPr>
        <w:t xml:space="preserve"> kostele Nanebevzetí Panny Marie v </w:t>
      </w:r>
      <w:r>
        <w:rPr>
          <w:rFonts w:eastAsia="SimSun"/>
          <w:bCs/>
          <w:kern w:val="1"/>
          <w:sz w:val="32"/>
          <w:szCs w:val="32"/>
          <w:lang w:eastAsia="hi-IN" w:bidi="hi-IN"/>
        </w:rPr>
        <w:t>Ústí nad Orlicí</w:t>
      </w:r>
      <w:r w:rsidR="009047C8">
        <w:rPr>
          <w:rFonts w:eastAsia="SimSun"/>
          <w:bCs/>
          <w:kern w:val="1"/>
          <w:sz w:val="32"/>
          <w:szCs w:val="32"/>
          <w:lang w:eastAsia="hi-IN" w:bidi="hi-IN"/>
        </w:rPr>
        <w:t xml:space="preserve"> uskuteční sváteční mše </w:t>
      </w:r>
      <w:proofErr w:type="gramStart"/>
      <w:r w:rsidR="009047C8">
        <w:rPr>
          <w:rFonts w:eastAsia="SimSun"/>
          <w:bCs/>
          <w:kern w:val="1"/>
          <w:sz w:val="32"/>
          <w:szCs w:val="32"/>
          <w:lang w:eastAsia="hi-IN" w:bidi="hi-IN"/>
        </w:rPr>
        <w:t>svatá</w:t>
      </w:r>
      <w:proofErr w:type="gramEnd"/>
      <w:r w:rsidR="009047C8">
        <w:rPr>
          <w:rFonts w:eastAsia="SimSun"/>
          <w:bCs/>
          <w:kern w:val="1"/>
          <w:sz w:val="32"/>
          <w:szCs w:val="32"/>
          <w:lang w:eastAsia="hi-IN" w:bidi="hi-IN"/>
        </w:rPr>
        <w:t xml:space="preserve"> při níž biskup Jan Vokál bude biřmovat i čtyři naše farníky </w:t>
      </w:r>
    </w:p>
    <w:p w14:paraId="6DCF5A90" w14:textId="77777777" w:rsidR="002534E0" w:rsidRPr="002534E0" w:rsidRDefault="002534E0" w:rsidP="002534E0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46D22BD7" w14:textId="77777777" w:rsidR="002534E0" w:rsidRDefault="002534E0" w:rsidP="00431A42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3C7557">
        <w:rPr>
          <w:rFonts w:eastAsia="SimSun"/>
          <w:bCs/>
          <w:kern w:val="1"/>
          <w:sz w:val="32"/>
          <w:szCs w:val="32"/>
          <w:lang w:eastAsia="hi-IN" w:bidi="hi-IN"/>
        </w:rPr>
        <w:t>Byla dokončena rozsáhlá oprava krovů kostela Panny Marie Bolestné na Homoli. Předcházející nekvalitní oprava nás přinutila nechat provést další neplánované vícepráce. Ty byly doporučeny a schváleny dozorujícími pracovníky krajské památkové péče. Jejich hodnota přesáhla 900 000 Kč. Na tuto částku nám Zastupitelstvo kraje, na naši žádost, přispělo</w:t>
      </w:r>
      <w:r w:rsidR="003C7557" w:rsidRPr="003C7557">
        <w:rPr>
          <w:rFonts w:eastAsia="SimSun"/>
          <w:bCs/>
          <w:kern w:val="1"/>
          <w:sz w:val="32"/>
          <w:szCs w:val="32"/>
          <w:lang w:eastAsia="hi-IN" w:bidi="hi-IN"/>
        </w:rPr>
        <w:t>, urychleně projednanou,</w:t>
      </w:r>
      <w:r w:rsidRPr="003C7557">
        <w:rPr>
          <w:rFonts w:eastAsia="SimSun"/>
          <w:bCs/>
          <w:kern w:val="1"/>
          <w:sz w:val="32"/>
          <w:szCs w:val="32"/>
          <w:lang w:eastAsia="hi-IN" w:bidi="hi-IN"/>
        </w:rPr>
        <w:t xml:space="preserve"> individuální dotací ve výši 800 000 Kč. Poděkujme za to stávajícímu vedení kraje v nadcházejících volbách</w:t>
      </w:r>
      <w:r w:rsidR="003C7557" w:rsidRPr="003C7557">
        <w:rPr>
          <w:rFonts w:eastAsia="SimSun"/>
          <w:bCs/>
          <w:kern w:val="1"/>
          <w:sz w:val="32"/>
          <w:szCs w:val="32"/>
          <w:lang w:eastAsia="hi-IN" w:bidi="hi-IN"/>
        </w:rPr>
        <w:t xml:space="preserve"> ve dnech 20. a 21. 9.</w:t>
      </w:r>
    </w:p>
    <w:p w14:paraId="07E8B5BE" w14:textId="77777777" w:rsidR="003C7557" w:rsidRPr="003C7557" w:rsidRDefault="003C7557" w:rsidP="003C7557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0590FD50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26529DE3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4A7FCD4E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23F3F9E3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61C6370E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0C3AF9C4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4D8C9A56" w14:textId="77777777" w:rsidR="003C7557" w:rsidRP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  <w:r>
        <w:rPr>
          <w:rFonts w:eastAsia="SimSun"/>
          <w:bCs/>
          <w:kern w:val="1"/>
          <w:sz w:val="20"/>
          <w:szCs w:val="20"/>
          <w:lang w:eastAsia="hi-IN" w:bidi="hi-IN"/>
        </w:rPr>
        <w:t>Sepsal, připomínky a požadavky na zveřejnění adresujte na: petr.p.pavek@seznam.cz</w:t>
      </w:r>
    </w:p>
    <w:sectPr w:rsidR="003C7557" w:rsidRP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F0E5" w14:textId="77777777" w:rsidR="00CA5EC8" w:rsidRDefault="00CA5EC8" w:rsidP="00E23AA8">
      <w:pPr>
        <w:spacing w:after="0" w:line="240" w:lineRule="auto"/>
      </w:pPr>
      <w:r>
        <w:separator/>
      </w:r>
    </w:p>
  </w:endnote>
  <w:endnote w:type="continuationSeparator" w:id="0">
    <w:p w14:paraId="437702E9" w14:textId="77777777" w:rsidR="00CA5EC8" w:rsidRDefault="00CA5EC8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B315E" w14:textId="77777777" w:rsidR="00CA5EC8" w:rsidRDefault="00CA5EC8" w:rsidP="00E23AA8">
      <w:pPr>
        <w:spacing w:after="0" w:line="240" w:lineRule="auto"/>
      </w:pPr>
      <w:r>
        <w:separator/>
      </w:r>
    </w:p>
  </w:footnote>
  <w:footnote w:type="continuationSeparator" w:id="0">
    <w:p w14:paraId="0E7849EA" w14:textId="77777777" w:rsidR="00CA5EC8" w:rsidRDefault="00CA5EC8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8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7"/>
  </w:num>
  <w:num w:numId="7" w16cid:durableId="71977149">
    <w:abstractNumId w:val="0"/>
  </w:num>
  <w:num w:numId="8" w16cid:durableId="82991213">
    <w:abstractNumId w:val="6"/>
  </w:num>
  <w:num w:numId="9" w16cid:durableId="2146307903">
    <w:abstractNumId w:val="2"/>
  </w:num>
  <w:num w:numId="10" w16cid:durableId="191385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3DA4"/>
    <w:rsid w:val="000A4508"/>
    <w:rsid w:val="000A4EFC"/>
    <w:rsid w:val="000A5C66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83F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99C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EA1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4061"/>
    <w:rsid w:val="004E4288"/>
    <w:rsid w:val="004E4A55"/>
    <w:rsid w:val="004E545E"/>
    <w:rsid w:val="004E55B4"/>
    <w:rsid w:val="004E5D79"/>
    <w:rsid w:val="004E62E5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65B5"/>
    <w:rsid w:val="005E6F80"/>
    <w:rsid w:val="005E73E6"/>
    <w:rsid w:val="005E774C"/>
    <w:rsid w:val="005E7B54"/>
    <w:rsid w:val="005E7CF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55D"/>
    <w:rsid w:val="008A27FF"/>
    <w:rsid w:val="008A2AFB"/>
    <w:rsid w:val="008A2B68"/>
    <w:rsid w:val="008A2D39"/>
    <w:rsid w:val="008A38C5"/>
    <w:rsid w:val="008A43A4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F8E"/>
    <w:rsid w:val="00911259"/>
    <w:rsid w:val="009114AC"/>
    <w:rsid w:val="009116CD"/>
    <w:rsid w:val="0091195F"/>
    <w:rsid w:val="009124FC"/>
    <w:rsid w:val="0091314D"/>
    <w:rsid w:val="00913159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426"/>
    <w:rsid w:val="009C7589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5EC8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416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EAED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Jindřich Slavík</cp:lastModifiedBy>
  <cp:revision>4</cp:revision>
  <cp:lastPrinted>2024-06-29T19:40:00Z</cp:lastPrinted>
  <dcterms:created xsi:type="dcterms:W3CDTF">2024-09-14T10:00:00Z</dcterms:created>
  <dcterms:modified xsi:type="dcterms:W3CDTF">2024-09-14T10:31:00Z</dcterms:modified>
</cp:coreProperties>
</file>