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6" w:rsidRPr="00032376" w:rsidRDefault="00032376" w:rsidP="0003237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</w:pPr>
      <w:r w:rsidRPr="0003237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cs-CZ"/>
        </w:rPr>
        <w:t>Dušičkové odpustky přehledně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 xml:space="preserve">Apoštolská </w:t>
      </w:r>
      <w:proofErr w:type="spellStart"/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penitenciárie</w:t>
      </w:r>
      <w:proofErr w:type="spellEnd"/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 xml:space="preserve"> na žádost České biskupské konference prodloužila dovolení, aby věřící mohli získat plnomocné odpustky pro duše zesnulých již týden před dušičkami. Kromě toho Apoštolská </w:t>
      </w:r>
      <w:proofErr w:type="spellStart"/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penitenciárie</w:t>
      </w:r>
      <w:proofErr w:type="spellEnd"/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 xml:space="preserve"> z pověření papeže Františka umožnila letos získat plnomocné odpustky pro duše zesnulých po celý listopad.</w:t>
      </w:r>
    </w:p>
    <w:p w:rsidR="00032376" w:rsidRPr="00032376" w:rsidRDefault="00032376" w:rsidP="0003237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cs-CZ"/>
        </w:rPr>
      </w:pPr>
      <w:r w:rsidRPr="00032376">
        <w:rPr>
          <w:rFonts w:ascii="Times New Roman" w:eastAsia="Times New Roman" w:hAnsi="Times New Roman" w:cs="Times New Roman"/>
          <w:color w:val="333333"/>
          <w:sz w:val="36"/>
          <w:szCs w:val="36"/>
          <w:lang w:eastAsia="cs-CZ"/>
        </w:rPr>
        <w:t>Jednotlivé možnosti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1. 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Odpustky, které je běžně možné získat </w:t>
      </w: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2. listopadu spojené s návštěvou kostela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, je letos možné získat kterýkoli den měsíce listopadu podle vlastní volby. Podmínky: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v daný den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návštěva kostela nebo kaple,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modlitba Otčenáš,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modlitba Věřím,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modlitba na úmysl Svatého Otce,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vyloučení sebemenšího zalíbení v hříchu,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svaté přijímání;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a v okruhu těchto dní svátost smíření. 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2.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Odpustky, které je běžně možné získat </w:t>
      </w: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v dušičkovém týdnu od 1. do 8. listopadu spojené s návštěvou hřbitova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, je letos možné získat kterýchkoli osm dní od 25. 10. do 30. 11. dle vlastní volby. Podmínky: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v daný den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návštěva hřbitova,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modlitba za zesnulé,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modlitba na úmysl Svatého Otce,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vyloučení sebemenšího zalíbení v hříchu,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svaté přijímání;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a v okruhu těchto dní svátost smíření.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3.</w:t>
      </w:r>
    </w:p>
    <w:p w:rsidR="00032376" w:rsidRPr="00032376" w:rsidRDefault="00032376" w:rsidP="000323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032376">
        <w:rPr>
          <w:rFonts w:ascii="Arial" w:eastAsia="Times New Roman" w:hAnsi="Arial" w:cs="Arial"/>
          <w:b/>
          <w:bCs/>
          <w:color w:val="333333"/>
          <w:sz w:val="26"/>
          <w:szCs w:val="26"/>
          <w:lang w:eastAsia="cs-CZ"/>
        </w:rPr>
        <w:t>Ti, kdo nemohou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 do kostela či na hřbitov (nemoc, stáří, karanténa) mohou získat odpustky doma před zobrazením Krista nebo Panny Marie. Podmínky: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v duchu se připojit k těm, kdo navštěvují kostel či hřbitov, 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zříci se jakéhokoli hříchu,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vzbudit úmysl přijmout eucharistii, vykonat zpověď a pomodlit se za Svatého Otce jakmile to bude možné,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br/>
        <w:t>- pomodlit se za zemřelé (breviář, růženec, korunku, četbou Písma) nebo vyk</w:t>
      </w: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onat skutek milosrden</w:t>
      </w:r>
      <w:bookmarkStart w:id="0" w:name="_GoBack"/>
      <w:bookmarkEnd w:id="0"/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s</w:t>
      </w:r>
      <w:r>
        <w:rPr>
          <w:rFonts w:ascii="Arial" w:eastAsia="Times New Roman" w:hAnsi="Arial" w:cs="Arial"/>
          <w:color w:val="333333"/>
          <w:sz w:val="26"/>
          <w:szCs w:val="26"/>
          <w:lang w:eastAsia="cs-CZ"/>
        </w:rPr>
        <w:t>t</w:t>
      </w:r>
      <w:r w:rsidRPr="00032376">
        <w:rPr>
          <w:rFonts w:ascii="Arial" w:eastAsia="Times New Roman" w:hAnsi="Arial" w:cs="Arial"/>
          <w:color w:val="333333"/>
          <w:sz w:val="26"/>
          <w:szCs w:val="26"/>
          <w:lang w:eastAsia="cs-CZ"/>
        </w:rPr>
        <w:t>ví spojený s obětováním svých těžkostí Bohu. </w:t>
      </w:r>
    </w:p>
    <w:p w:rsidR="00A37416" w:rsidRDefault="00A37416"/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6"/>
    <w:rsid w:val="00032376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046"/>
  <w15:chartTrackingRefBased/>
  <w15:docId w15:val="{E94E3085-DB62-4E4D-9A0F-A4B480D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cp:lastPrinted>2020-10-27T20:32:00Z</cp:lastPrinted>
  <dcterms:created xsi:type="dcterms:W3CDTF">2020-10-27T20:28:00Z</dcterms:created>
  <dcterms:modified xsi:type="dcterms:W3CDTF">2020-10-27T20:32:00Z</dcterms:modified>
</cp:coreProperties>
</file>