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5" w:rsidRPr="002E1FE5" w:rsidRDefault="002E1FE5" w:rsidP="002E1FE5">
      <w:pPr>
        <w:autoSpaceDE w:val="0"/>
        <w:autoSpaceDN w:val="0"/>
        <w:rPr>
          <w:rFonts w:ascii="Century Schoolbook" w:hAnsi="Century Schoolbook"/>
          <w:color w:val="000000" w:themeColor="text1"/>
          <w:sz w:val="30"/>
          <w:szCs w:val="30"/>
        </w:rPr>
      </w:pPr>
      <w:r w:rsidRPr="002E1FE5">
        <w:rPr>
          <w:rFonts w:ascii="Century Schoolbook" w:hAnsi="Century Schoolbook"/>
          <w:b/>
          <w:bCs/>
          <w:color w:val="000000" w:themeColor="text1"/>
          <w:sz w:val="30"/>
          <w:szCs w:val="30"/>
        </w:rPr>
        <w:t>Pastorační pravidla týkající se bohoslužeb</w:t>
      </w:r>
      <w:r w:rsidRPr="002E1FE5">
        <w:rPr>
          <w:rFonts w:ascii="Century Schoolbook" w:hAnsi="Century Schoolbook"/>
          <w:b/>
          <w:bCs/>
          <w:color w:val="000000" w:themeColor="text1"/>
          <w:sz w:val="30"/>
          <w:szCs w:val="30"/>
        </w:rPr>
        <w:br/>
        <w:t xml:space="preserve">v období uvolňování </w:t>
      </w:r>
      <w:r>
        <w:rPr>
          <w:rFonts w:ascii="Century Schoolbook" w:hAnsi="Century Schoolbook"/>
          <w:b/>
          <w:bCs/>
          <w:color w:val="000000" w:themeColor="text1"/>
          <w:sz w:val="30"/>
          <w:szCs w:val="30"/>
        </w:rPr>
        <w:t xml:space="preserve">vládních </w:t>
      </w:r>
      <w:r w:rsidRPr="002E1FE5">
        <w:rPr>
          <w:rFonts w:ascii="Century Schoolbook" w:hAnsi="Century Schoolbook"/>
          <w:b/>
          <w:bCs/>
          <w:color w:val="000000" w:themeColor="text1"/>
          <w:sz w:val="30"/>
          <w:szCs w:val="30"/>
        </w:rPr>
        <w:t>omezení</w:t>
      </w:r>
    </w:p>
    <w:p w:rsidR="002E1FE5" w:rsidRPr="002E1FE5" w:rsidRDefault="00847EBD" w:rsidP="002E1FE5">
      <w:pPr>
        <w:autoSpaceDE w:val="0"/>
        <w:autoSpaceDN w:val="0"/>
        <w:jc w:val="both"/>
        <w:rPr>
          <w:rFonts w:ascii="Century Schoolbook" w:hAnsi="Century Schoolbook"/>
          <w:b/>
          <w:bCs/>
          <w:color w:val="000000" w:themeColor="text1"/>
          <w:sz w:val="28"/>
          <w:szCs w:val="28"/>
        </w:rPr>
      </w:pPr>
      <w:r>
        <w:rPr>
          <w:rFonts w:ascii="Century Schoolbook" w:hAnsi="Century Schoolbook"/>
          <w:color w:val="000000" w:themeColor="text1"/>
          <w:sz w:val="28"/>
          <w:szCs w:val="28"/>
        </w:rPr>
        <w:t xml:space="preserve">platná od </w:t>
      </w:r>
      <w:r w:rsidRPr="00702E07">
        <w:rPr>
          <w:rFonts w:ascii="Century Schoolbook" w:hAnsi="Century Schoolbook"/>
          <w:b/>
          <w:color w:val="000000" w:themeColor="text1"/>
          <w:sz w:val="28"/>
          <w:szCs w:val="28"/>
          <w:u w:val="single"/>
        </w:rPr>
        <w:t>24. 4. 2020 do odvolání</w:t>
      </w:r>
    </w:p>
    <w:p w:rsidR="007B68C1" w:rsidRPr="002E1FE5" w:rsidRDefault="007B68C1" w:rsidP="007B68C1">
      <w:pPr>
        <w:pStyle w:val="Default"/>
        <w:spacing w:before="120"/>
        <w:jc w:val="right"/>
        <w:rPr>
          <w:rFonts w:ascii="Century Schoolbook" w:hAnsi="Century Schoolbook"/>
          <w:sz w:val="24"/>
          <w:szCs w:val="24"/>
        </w:rPr>
      </w:pPr>
      <w:r w:rsidRPr="002E1FE5">
        <w:rPr>
          <w:rFonts w:ascii="Century Schoolbook" w:hAnsi="Century Schoolbook"/>
          <w:sz w:val="24"/>
          <w:szCs w:val="24"/>
        </w:rPr>
        <w:t>V Hradci Králové dne 2</w:t>
      </w:r>
      <w:r w:rsidR="002E1FE5" w:rsidRPr="002E1FE5">
        <w:rPr>
          <w:rFonts w:ascii="Century Schoolbook" w:hAnsi="Century Schoolbook"/>
          <w:sz w:val="24"/>
          <w:szCs w:val="24"/>
        </w:rPr>
        <w:t>0</w:t>
      </w:r>
      <w:r w:rsidRPr="002E1FE5">
        <w:rPr>
          <w:rFonts w:ascii="Century Schoolbook" w:hAnsi="Century Schoolbook"/>
          <w:sz w:val="24"/>
          <w:szCs w:val="24"/>
        </w:rPr>
        <w:t xml:space="preserve">. </w:t>
      </w:r>
      <w:r w:rsidR="002E1FE5" w:rsidRPr="002E1FE5">
        <w:rPr>
          <w:rFonts w:ascii="Century Schoolbook" w:hAnsi="Century Schoolbook"/>
          <w:sz w:val="24"/>
          <w:szCs w:val="24"/>
        </w:rPr>
        <w:t>dubna</w:t>
      </w:r>
      <w:r w:rsidRPr="002E1FE5">
        <w:rPr>
          <w:rFonts w:ascii="Century Schoolbook" w:hAnsi="Century Schoolbook"/>
          <w:sz w:val="24"/>
          <w:szCs w:val="24"/>
        </w:rPr>
        <w:t xml:space="preserve"> 2020</w:t>
      </w:r>
    </w:p>
    <w:p w:rsidR="002E1FE5" w:rsidRPr="002E1FE5" w:rsidRDefault="002E1FE5" w:rsidP="002E1FE5">
      <w:pPr>
        <w:pStyle w:val="Default"/>
        <w:spacing w:before="60"/>
        <w:jc w:val="right"/>
        <w:rPr>
          <w:rFonts w:ascii="Century Schoolbook" w:hAnsi="Century Schoolbook"/>
          <w:sz w:val="24"/>
          <w:szCs w:val="24"/>
        </w:rPr>
      </w:pPr>
      <w:r w:rsidRPr="002E1FE5">
        <w:rPr>
          <w:rFonts w:ascii="Century Schoolbook" w:hAnsi="Century Schoolbook"/>
          <w:sz w:val="24"/>
          <w:szCs w:val="24"/>
        </w:rPr>
        <w:t>Č. j. BiHK-1241/2020</w:t>
      </w:r>
    </w:p>
    <w:p w:rsidR="002E1FE5" w:rsidRPr="002E1FE5" w:rsidRDefault="002E1FE5" w:rsidP="002E1FE5">
      <w:pPr>
        <w:autoSpaceDE w:val="0"/>
        <w:autoSpaceDN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2E1FE5" w:rsidRPr="002E1FE5" w:rsidRDefault="002E1FE5" w:rsidP="002E1FE5">
      <w:pPr>
        <w:autoSpaceDE w:val="0"/>
        <w:autoSpaceDN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Od </w:t>
      </w:r>
      <w:r w:rsidR="00435031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24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.</w:t>
      </w:r>
      <w:r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4.</w:t>
      </w:r>
      <w:r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2020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možnost konání bohoslužeb s maximální účastí </w:t>
      </w:r>
      <w:r w:rsidRPr="00702E07">
        <w:rPr>
          <w:rFonts w:ascii="Century Schoolbook" w:hAnsi="Century Schoolbook"/>
          <w:b/>
          <w:bCs/>
          <w:color w:val="000000" w:themeColor="text1"/>
          <w:sz w:val="24"/>
          <w:szCs w:val="24"/>
          <w:u w:val="single"/>
        </w:rPr>
        <w:t>15</w:t>
      </w:r>
      <w:r w:rsidRPr="00702E07">
        <w:rPr>
          <w:rFonts w:ascii="Century Schoolbook" w:hAnsi="Century Schoolbook"/>
          <w:b/>
          <w:color w:val="000000" w:themeColor="text1"/>
          <w:sz w:val="24"/>
          <w:szCs w:val="24"/>
          <w:u w:val="single"/>
        </w:rPr>
        <w:t xml:space="preserve"> osob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2E1FE5" w:rsidRPr="002E1FE5" w:rsidRDefault="000E4F5D" w:rsidP="000E4F5D">
      <w:pPr>
        <w:autoSpaceDE w:val="0"/>
        <w:autoSpaceDN w:val="0"/>
        <w:spacing w:before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0E4F5D">
        <w:rPr>
          <w:rFonts w:ascii="Century Schoolbook" w:hAnsi="Century Schoolbook"/>
          <w:b/>
          <w:bCs/>
          <w:color w:val="000000" w:themeColor="text1"/>
          <w:sz w:val="52"/>
          <w:szCs w:val="52"/>
        </w:rPr>
        <w:t>?</w:t>
      </w:r>
      <w:r w:rsidR="00A35057">
        <w:rPr>
          <w:rFonts w:ascii="Century Schoolbook" w:hAnsi="Century Schoolbook"/>
          <w:b/>
          <w:bCs/>
          <w:color w:val="000000" w:themeColor="text1"/>
          <w:sz w:val="52"/>
          <w:szCs w:val="52"/>
        </w:rPr>
        <w:t>?</w:t>
      </w:r>
      <w:r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(</w:t>
      </w:r>
      <w:r w:rsidR="002E1FE5"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Je pravděpodobné</w:t>
      </w:r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>, že k n</w:t>
      </w:r>
      <w:bookmarkStart w:id="0" w:name="_GoBack"/>
      <w:bookmarkEnd w:id="0"/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ásledujícímu datu </w:t>
      </w:r>
      <w:r w:rsidR="002E1FE5"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může</w:t>
      </w:r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dojít i </w:t>
      </w:r>
      <w:r w:rsidR="002E1FE5">
        <w:rPr>
          <w:rFonts w:ascii="Century Schoolbook" w:hAnsi="Century Schoolbook"/>
          <w:color w:val="000000" w:themeColor="text1"/>
          <w:sz w:val="24"/>
          <w:szCs w:val="24"/>
        </w:rPr>
        <w:t xml:space="preserve">k </w:t>
      </w:r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většímu rozvolnění, </w:t>
      </w:r>
      <w:r w:rsidR="002E1FE5"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např</w:t>
      </w:r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>.:</w:t>
      </w:r>
      <w:r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Od </w:t>
      </w:r>
      <w:r w:rsidR="002E1FE5"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11.</w:t>
      </w:r>
      <w:r w:rsid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</w:t>
      </w:r>
      <w:r w:rsidR="002E1FE5"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5.</w:t>
      </w:r>
      <w:r w:rsid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</w:t>
      </w:r>
      <w:r w:rsidR="002E1FE5"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2020</w:t>
      </w:r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možnost konání bohoslužeb s maximální účastí </w:t>
      </w:r>
      <w:r w:rsidR="002E1FE5"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30</w:t>
      </w:r>
      <w:r w:rsidR="002E1FE5"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osob.</w:t>
      </w:r>
    </w:p>
    <w:p w:rsidR="002E1FE5" w:rsidRPr="002E1FE5" w:rsidRDefault="002E1FE5" w:rsidP="002E1FE5">
      <w:pPr>
        <w:autoSpaceDE w:val="0"/>
        <w:autoSpaceDN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Od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25.</w:t>
      </w:r>
      <w:r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5.</w:t>
      </w:r>
      <w:r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2020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možnost konání bohoslužeb s maximální účastí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50</w:t>
      </w:r>
      <w:r w:rsidR="000E4F5D">
        <w:rPr>
          <w:rFonts w:ascii="Century Schoolbook" w:hAnsi="Century Schoolbook"/>
          <w:color w:val="000000" w:themeColor="text1"/>
          <w:sz w:val="24"/>
          <w:szCs w:val="24"/>
        </w:rPr>
        <w:t xml:space="preserve"> osob)</w:t>
      </w:r>
    </w:p>
    <w:p w:rsidR="002E1FE5" w:rsidRPr="002E1FE5" w:rsidRDefault="002E1FE5" w:rsidP="002E1FE5">
      <w:pPr>
        <w:autoSpaceDE w:val="0"/>
        <w:autoSpaceDN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2E1FE5" w:rsidRPr="002E1FE5" w:rsidRDefault="002E1FE5" w:rsidP="002E1FE5">
      <w:pPr>
        <w:autoSpaceDE w:val="0"/>
        <w:autoSpaceDN w:val="0"/>
        <w:spacing w:before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>Milí spolubratři,</w:t>
      </w:r>
    </w:p>
    <w:p w:rsidR="002E1FE5" w:rsidRPr="002E1FE5" w:rsidRDefault="002E1FE5" w:rsidP="002E1FE5">
      <w:pPr>
        <w:autoSpaceDE w:val="0"/>
        <w:autoSpaceDN w:val="0"/>
        <w:spacing w:before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>radujeme se z toho, že se naše svatyně budou moci postupně zpřístupňovat účastníkům bohoslužeb, i když v etapách, jak je výše naznačeno. Mějme na paměti, že Vaši věrní farníci, zvláště ti staršího věku, budou mít přes hlubokou touhu po eucharistickém Kristu a po Mši svaté i oprávněné obavy z nákazy a bude jim nepříliš snadné dodržovat všechna hygienická opatření. V takovém případě Vám radím, abyste věkově starším farníkům i nadále doporučovali využití mé dispenze od účasti na nedělní Mši svaté (televizní a rozhlasové přenosy bohoslužeb nadále budou pokračovat) až do doby úplného uvolnění omezení počtu osob na bo</w:t>
      </w:r>
      <w:r>
        <w:rPr>
          <w:rFonts w:ascii="Century Schoolbook" w:hAnsi="Century Schoolbook"/>
          <w:color w:val="000000" w:themeColor="text1"/>
          <w:sz w:val="24"/>
          <w:szCs w:val="24"/>
        </w:rPr>
        <w:t xml:space="preserve">hoslužbách, pravděpodobně do 7. 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6.</w:t>
      </w:r>
      <w:r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2020.</w:t>
      </w:r>
    </w:p>
    <w:p w:rsidR="002E1FE5" w:rsidRPr="002E1FE5" w:rsidRDefault="002E1FE5" w:rsidP="00524F82">
      <w:pPr>
        <w:pStyle w:val="Odstavecseseznamem"/>
        <w:numPr>
          <w:ilvl w:val="0"/>
          <w:numId w:val="18"/>
        </w:numPr>
        <w:autoSpaceDE w:val="0"/>
        <w:autoSpaceDN w:val="0"/>
        <w:spacing w:before="240"/>
        <w:ind w:left="425" w:hanging="425"/>
        <w:jc w:val="both"/>
        <w:rPr>
          <w:rFonts w:ascii="Century Schoolbook" w:hAnsi="Century Schoolbook"/>
          <w:b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Při postupném uvolňování omezení v konání bohoslužeb je nutné dodržet tato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pravidla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: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V prostoru kostela musí lidé dodržovat minimální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rozestupy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dva metry mezi účastníky bohoslužeb, všemi směry (s výjimkou členů v rámci jedné rodiny, domácnosti).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Účastníci si před vstupem do chrámového prostoru povinně vydezinfikují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ruce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Všichni účastníci bohoslužeb, včetně celebranta, event. </w:t>
      </w:r>
      <w:proofErr w:type="spellStart"/>
      <w:r w:rsidRPr="002E1FE5">
        <w:rPr>
          <w:rFonts w:ascii="Century Schoolbook" w:hAnsi="Century Schoolbook"/>
          <w:color w:val="000000" w:themeColor="text1"/>
          <w:sz w:val="24"/>
          <w:szCs w:val="24"/>
        </w:rPr>
        <w:t>koncelebrantů</w:t>
      </w:r>
      <w:proofErr w:type="spellEnd"/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, mají nasazeny ochranné prostředky dýchacích cest (ústa, nos), resp. </w:t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roušku</w:t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softHyphen/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noBreakHyphen/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ústenku,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vyjma okamžiku přijetí Eucharistie.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Vynechává se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pozdravení pokoje a žehnání se svěcenou vodou a obdobné obřady.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Celebrant si dezinfikuje ruce před začátkem bohoslužby, před podáváním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Eucharistie 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a po něm, rovněž tak i ti, kdo jsou pověřeni Eucharistii podávat.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Délku bohoslužby je třeba při zachování liturgických předpisů zbytečně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neprodlužovat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, např. kázáním přesahujícím 5 minut, dlouhými zpěvy žalmů, atp.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Chrámový prostor je po bohoslužbě řádně vyvětrán a jsou </w:t>
      </w:r>
      <w:r w:rsidRPr="002C1496">
        <w:rPr>
          <w:rFonts w:ascii="Century Schoolbook" w:hAnsi="Century Schoolbook"/>
          <w:b/>
          <w:color w:val="000000" w:themeColor="text1"/>
          <w:sz w:val="24"/>
          <w:szCs w:val="24"/>
        </w:rPr>
        <w:t>dezinfikovány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kontaktní plochy (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kliky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,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lavice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apod.) Údržbě a čistotě prostoru je věnována mimořádná péče.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Je omezen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přístup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věřících do dalších míst v kostele m</w:t>
      </w:r>
      <w:r w:rsidR="00524F82">
        <w:rPr>
          <w:rFonts w:ascii="Century Schoolbook" w:hAnsi="Century Schoolbook"/>
          <w:color w:val="000000" w:themeColor="text1"/>
          <w:sz w:val="24"/>
          <w:szCs w:val="24"/>
        </w:rPr>
        <w:t>imo hlavní bohoslužebný prostor (chrámová loď a pěvecký kůr).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Obdobná pravidla platí pro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svatby a křty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, stejně tak pro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svátost smíření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lastRenderedPageBreak/>
        <w:t xml:space="preserve">Až do odvolání je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zrušen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veškerý dal</w:t>
      </w:r>
      <w:r w:rsidRPr="002E1FE5">
        <w:rPr>
          <w:rFonts w:ascii="Century Schoolbook" w:hAnsi="Century Schoolbook" w:cs="Century Schoolbook"/>
          <w:color w:val="000000" w:themeColor="text1"/>
          <w:sz w:val="24"/>
          <w:szCs w:val="24"/>
        </w:rPr>
        <w:t>ší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program ve farnostech, kter</w:t>
      </w:r>
      <w:r w:rsidRPr="002E1FE5">
        <w:rPr>
          <w:rFonts w:ascii="Century Schoolbook" w:hAnsi="Century Schoolbook" w:cs="Century Schoolbook"/>
          <w:color w:val="000000" w:themeColor="text1"/>
          <w:sz w:val="24"/>
          <w:szCs w:val="24"/>
        </w:rPr>
        <w:t>ý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vy</w:t>
      </w:r>
      <w:r w:rsidRPr="002E1FE5">
        <w:rPr>
          <w:rFonts w:ascii="Century Schoolbook" w:hAnsi="Century Schoolbook" w:cs="Century Schoolbook"/>
          <w:color w:val="000000" w:themeColor="text1"/>
          <w:sz w:val="24"/>
          <w:szCs w:val="24"/>
        </w:rPr>
        <w:t>ž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aduje shroma</w:t>
      </w:r>
      <w:r w:rsidRPr="002E1FE5">
        <w:rPr>
          <w:rFonts w:ascii="Century Schoolbook" w:hAnsi="Century Schoolbook" w:cs="Century Schoolbook"/>
          <w:color w:val="000000" w:themeColor="text1"/>
          <w:sz w:val="24"/>
          <w:szCs w:val="24"/>
        </w:rPr>
        <w:t>žď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ov</w:t>
      </w:r>
      <w:r w:rsidRPr="002E1FE5">
        <w:rPr>
          <w:rFonts w:ascii="Century Schoolbook" w:hAnsi="Century Schoolbook" w:cs="Century Schoolbook"/>
          <w:color w:val="000000" w:themeColor="text1"/>
          <w:sz w:val="24"/>
          <w:szCs w:val="24"/>
        </w:rPr>
        <w:t>á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n</w:t>
      </w:r>
      <w:r w:rsidRPr="002E1FE5">
        <w:rPr>
          <w:rFonts w:ascii="Century Schoolbook" w:hAnsi="Century Schoolbook" w:cs="Century Schoolbook"/>
          <w:color w:val="000000" w:themeColor="text1"/>
          <w:sz w:val="24"/>
          <w:szCs w:val="24"/>
        </w:rPr>
        <w:t>í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lid</w:t>
      </w:r>
      <w:r w:rsidRPr="002E1FE5">
        <w:rPr>
          <w:rFonts w:ascii="Century Schoolbook" w:hAnsi="Century Schoolbook" w:cs="Century Schoolbook"/>
          <w:color w:val="000000" w:themeColor="text1"/>
          <w:sz w:val="24"/>
          <w:szCs w:val="24"/>
        </w:rPr>
        <w:t>í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autoSpaceDE w:val="0"/>
        <w:autoSpaceDN w:val="0"/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Kostely mimo bohoslužeb zůstávají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otevřené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, je-li to možné, pro osobní modlitbu a individuální duchovní péči.</w:t>
      </w:r>
    </w:p>
    <w:p w:rsidR="002E1FE5" w:rsidRPr="002E1FE5" w:rsidRDefault="002E1FE5" w:rsidP="002C1496">
      <w:pPr>
        <w:pStyle w:val="Odstavecseseznamem"/>
        <w:numPr>
          <w:ilvl w:val="0"/>
          <w:numId w:val="16"/>
        </w:numPr>
        <w:spacing w:before="80"/>
        <w:ind w:left="827" w:hanging="147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Za dodržování těchto pravidel je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zodpovědný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duchovní, který předsedá bohoslužbě.</w:t>
      </w:r>
    </w:p>
    <w:p w:rsidR="002E1FE5" w:rsidRPr="002E1FE5" w:rsidRDefault="002E1FE5" w:rsidP="002E1FE5">
      <w:pPr>
        <w:autoSpaceDE w:val="0"/>
        <w:autoSpaceDN w:val="0"/>
        <w:spacing w:before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>Případná změna pravidel s ohledem na aktuální situaci vyhrazena.</w:t>
      </w:r>
    </w:p>
    <w:p w:rsidR="002E1FE5" w:rsidRPr="002E1FE5" w:rsidRDefault="002E1FE5" w:rsidP="002E1FE5">
      <w:pPr>
        <w:pStyle w:val="Odstavecseseznamem"/>
        <w:numPr>
          <w:ilvl w:val="0"/>
          <w:numId w:val="18"/>
        </w:numPr>
        <w:autoSpaceDE w:val="0"/>
        <w:autoSpaceDN w:val="0"/>
        <w:spacing w:before="360"/>
        <w:ind w:left="425" w:hanging="425"/>
        <w:jc w:val="both"/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b/>
          <w:color w:val="000000" w:themeColor="text1"/>
          <w:sz w:val="24"/>
          <w:szCs w:val="24"/>
        </w:rPr>
        <w:t>Rozhodnutí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 xml:space="preserve"> diecézního biskupa o praktických pravidlech platných pro </w:t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 xml:space="preserve">období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uvolňování om</w:t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ezení týkajících se bohoslužeb v K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rálovéhradecké diecézi</w:t>
      </w:r>
      <w:r w:rsidR="00D76277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: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>Nadále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platí dispen</w:t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z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 xml:space="preserve"> diecézního biskupa od fyzické účasti na nedělní bohoslužbě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pro všechny věřící. Fyzickou neúčast je možno nahradit domácí bohoslužbou slova a duchovním svatým přijímáním nebo sledováním bohoslužeb on-line, až do 7.</w:t>
      </w:r>
      <w:r w:rsidR="00524F82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6.</w:t>
      </w:r>
      <w:r w:rsidR="00524F82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2020. Tuto možnost je vhodné upře</w:t>
      </w:r>
      <w:r w:rsidR="00524F82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dnostnit u 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ohrožených skupin věřících.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Z důvodu omezeného počtu povolených účastníků bohoslužeb diecézní biskup uděluje všem kněžím právo </w:t>
      </w:r>
      <w:proofErr w:type="spellStart"/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binace</w:t>
      </w:r>
      <w:proofErr w:type="spellEnd"/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pro všední dny a </w:t>
      </w:r>
      <w:proofErr w:type="spellStart"/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kvadrinace</w:t>
      </w:r>
      <w:proofErr w:type="spellEnd"/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pro neděle.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Rozhodnutím diecézního biskupa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 xml:space="preserve">splňuje </w:t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 xml:space="preserve">věřící účastí na kterékoliv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bohoslužb</w:t>
      </w:r>
      <w:r w:rsidR="00524F82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ě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 xml:space="preserve"> v týdnu nedělní povinnost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účasti na Mši svaté.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Duchovní správci oznámí věřícím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 xml:space="preserve"> dostupnými komunikačními prostředky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časy všech bohoslužeb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 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během týdne.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>Pro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fyzickou účast na bohoslužbách je možné a vhodné věřícím nabídnout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rezervační systém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, vždy platný na jeden týden.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>Účast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konkrétních věřících na bohoslužbě je vhodné ověřit na základě kontroly dle seznamu rezervace při vstupu do kostela, např. pověřenou osobou u vchodu do kostela.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</w:rPr>
        <w:t>V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 kostele duchovní správce zajistí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jasně označená místa pro věřící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(není myšleno na jméno, toto slouží pouze pro rozdělení prostoru, věřící si sami pak z těchto míst vyberou…) při dodržení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2 metrové vzdálenosti každým směrem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.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Eucharistie se při bohoslužbách podává pouze na ruku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Je vhodné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obnovit možnosti přijetí svátosti smíření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pro věřící při důsledném dodržení hygienických opatření. Z tohoto důvodu diecézní biskup uděluje dovolení slavit svátost smíření i na jiných než obvyklých místech pro zajištění požadovaných hygienických pravidel, např. na farní zahradě.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Je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 xml:space="preserve"> třeba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 se řídit všemi pravidly vydanými vládou a ČBK (viz výše body </w:t>
      </w:r>
      <w:r w:rsidR="002C1496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I., 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1-12).</w:t>
      </w:r>
    </w:p>
    <w:p w:rsidR="002E1FE5" w:rsidRPr="002E1FE5" w:rsidRDefault="002E1FE5" w:rsidP="002C1496">
      <w:pPr>
        <w:pStyle w:val="Odstavecseseznamem"/>
        <w:numPr>
          <w:ilvl w:val="0"/>
          <w:numId w:val="21"/>
        </w:numPr>
        <w:spacing w:before="80"/>
        <w:ind w:left="851" w:hanging="142"/>
        <w:contextualSpacing w:val="0"/>
        <w:jc w:val="both"/>
        <w:rPr>
          <w:rFonts w:ascii="Century Schoolbook" w:hAnsi="Century Schoolbook"/>
          <w:color w:val="000000" w:themeColor="text1"/>
          <w:sz w:val="24"/>
          <w:szCs w:val="24"/>
          <w:lang w:eastAsia="cs-CZ"/>
        </w:rPr>
      </w:pP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>V </w:t>
      </w:r>
      <w:r w:rsidRPr="002E1FE5">
        <w:rPr>
          <w:rFonts w:ascii="Century Schoolbook" w:hAnsi="Century Schoolbook"/>
          <w:color w:val="000000" w:themeColor="text1"/>
          <w:sz w:val="24"/>
          <w:szCs w:val="24"/>
        </w:rPr>
        <w:t>případě</w:t>
      </w:r>
      <w:r w:rsidRPr="002E1FE5">
        <w:rPr>
          <w:rFonts w:ascii="Century Schoolbook" w:hAnsi="Century Schoolbook"/>
          <w:color w:val="000000" w:themeColor="text1"/>
          <w:sz w:val="24"/>
          <w:szCs w:val="24"/>
          <w:lang w:eastAsia="cs-CZ"/>
        </w:rPr>
        <w:t xml:space="preserve">, že budou doposud pouze nezávazně oznámená následná rozšíření povoleného počtu účastníků bohoslužeb oficiálně potvrzena vládou, </w:t>
      </w:r>
      <w:r w:rsidRPr="002E1FE5">
        <w:rPr>
          <w:rFonts w:ascii="Century Schoolbook" w:hAnsi="Century Schoolbook"/>
          <w:b/>
          <w:bCs/>
          <w:color w:val="000000" w:themeColor="text1"/>
          <w:sz w:val="24"/>
          <w:szCs w:val="24"/>
          <w:lang w:eastAsia="cs-CZ"/>
        </w:rPr>
        <w:t>výše zmíněná pravidla platí i pro navýšený počet účastníků bohoslužeb.</w:t>
      </w:r>
    </w:p>
    <w:p w:rsidR="002E1FE5" w:rsidRDefault="002E1FE5" w:rsidP="002E1FE5">
      <w:pPr>
        <w:rPr>
          <w:rFonts w:ascii="Century Schoolbook" w:hAnsi="Century Schoolbook"/>
          <w:color w:val="000000" w:themeColor="text1"/>
          <w:sz w:val="24"/>
          <w:szCs w:val="24"/>
        </w:rPr>
      </w:pPr>
    </w:p>
    <w:p w:rsidR="002C1496" w:rsidRPr="002C1496" w:rsidRDefault="002C1496" w:rsidP="002E1FE5">
      <w:pPr>
        <w:rPr>
          <w:rFonts w:ascii="Century Schoolbook" w:hAnsi="Century Schoolbook"/>
          <w:color w:val="000000" w:themeColor="text1"/>
          <w:sz w:val="24"/>
          <w:szCs w:val="24"/>
        </w:rPr>
      </w:pPr>
    </w:p>
    <w:p w:rsidR="002C1496" w:rsidRPr="002C1496" w:rsidRDefault="002C1496" w:rsidP="002C1496">
      <w:pPr>
        <w:ind w:right="198"/>
        <w:rPr>
          <w:rFonts w:ascii="Century Schoolbook" w:hAnsi="Century Schoolbook"/>
          <w:sz w:val="24"/>
          <w:szCs w:val="24"/>
        </w:rPr>
      </w:pPr>
    </w:p>
    <w:p w:rsidR="002C1496" w:rsidRPr="002C1496" w:rsidRDefault="002C1496" w:rsidP="002C1496">
      <w:pPr>
        <w:tabs>
          <w:tab w:val="center" w:pos="2268"/>
          <w:tab w:val="center" w:pos="7380"/>
        </w:tabs>
        <w:ind w:right="23"/>
        <w:rPr>
          <w:rFonts w:ascii="Century Schoolbook" w:hAnsi="Century Schoolbook"/>
          <w:sz w:val="24"/>
          <w:szCs w:val="24"/>
        </w:rPr>
      </w:pPr>
      <w:r w:rsidRPr="002C1496">
        <w:rPr>
          <w:rFonts w:ascii="Century Schoolbook" w:hAnsi="Century Schoolbook"/>
          <w:sz w:val="24"/>
          <w:szCs w:val="24"/>
        </w:rPr>
        <w:tab/>
      </w:r>
      <w:r w:rsidRPr="002C1496">
        <w:rPr>
          <w:rFonts w:ascii="Century Schoolbook" w:hAnsi="Century Schoolbook"/>
          <w:sz w:val="24"/>
          <w:szCs w:val="24"/>
        </w:rPr>
        <w:tab/>
      </w:r>
      <w:r w:rsidRPr="00AE16F1">
        <w:rPr>
          <w:rFonts w:ascii="Century Schoolbook" w:hAnsi="Century Schoolbook"/>
        </w:rPr>
        <w:sym w:font="Wingdings" w:char="F058"/>
      </w:r>
      <w:r w:rsidRPr="002C1496">
        <w:rPr>
          <w:rFonts w:ascii="Century Schoolbook" w:hAnsi="Century Schoolbook"/>
          <w:sz w:val="24"/>
          <w:szCs w:val="24"/>
        </w:rPr>
        <w:t xml:space="preserve"> Mons. Jan Vokál</w:t>
      </w:r>
    </w:p>
    <w:p w:rsidR="002C1496" w:rsidRPr="002C1496" w:rsidRDefault="002C1496" w:rsidP="002C1496">
      <w:pPr>
        <w:tabs>
          <w:tab w:val="center" w:pos="2268"/>
          <w:tab w:val="center" w:pos="7380"/>
        </w:tabs>
        <w:ind w:right="23"/>
        <w:rPr>
          <w:rFonts w:ascii="Century Schoolbook" w:hAnsi="Century Schoolbook"/>
          <w:sz w:val="24"/>
          <w:szCs w:val="24"/>
        </w:rPr>
      </w:pPr>
      <w:r w:rsidRPr="002C1496">
        <w:rPr>
          <w:rFonts w:ascii="Century Schoolbook" w:hAnsi="Century Schoolbook"/>
          <w:sz w:val="24"/>
          <w:szCs w:val="24"/>
        </w:rPr>
        <w:tab/>
      </w:r>
      <w:r w:rsidRPr="002C1496">
        <w:rPr>
          <w:rFonts w:ascii="Century Schoolbook" w:hAnsi="Century Schoolbook"/>
          <w:sz w:val="24"/>
          <w:szCs w:val="24"/>
        </w:rPr>
        <w:tab/>
        <w:t>biskup královéhradecký</w:t>
      </w:r>
    </w:p>
    <w:p w:rsidR="002C1496" w:rsidRPr="002C1496" w:rsidRDefault="00427E99" w:rsidP="002C1496">
      <w:pPr>
        <w:tabs>
          <w:tab w:val="center" w:pos="2268"/>
          <w:tab w:val="center" w:pos="7380"/>
        </w:tabs>
        <w:ind w:right="23"/>
        <w:rPr>
          <w:rFonts w:ascii="Century Schoolbook" w:hAnsi="Century Schoolbook"/>
        </w:rPr>
      </w:pPr>
      <w:r>
        <w:rPr>
          <w:rFonts w:ascii="Century Schoolbook" w:hAnsi="Century Schoolbook"/>
          <w:sz w:val="24"/>
          <w:szCs w:val="24"/>
        </w:rPr>
        <w:t xml:space="preserve">                 </w:t>
      </w:r>
      <w:proofErr w:type="spellStart"/>
      <w:r w:rsidR="002C1496" w:rsidRPr="002C1496">
        <w:rPr>
          <w:rFonts w:ascii="Century Schoolbook" w:hAnsi="Century Schoolbook"/>
        </w:rPr>
        <w:t>Mons</w:t>
      </w:r>
      <w:proofErr w:type="spellEnd"/>
      <w:r w:rsidR="002C1496" w:rsidRPr="002C1496">
        <w:rPr>
          <w:rFonts w:ascii="Century Schoolbook" w:hAnsi="Century Schoolbook"/>
        </w:rPr>
        <w:t>. Pavel Boukal</w:t>
      </w:r>
    </w:p>
    <w:p w:rsidR="005C31B6" w:rsidRPr="00427E99" w:rsidRDefault="002C1496" w:rsidP="00427E99">
      <w:pPr>
        <w:tabs>
          <w:tab w:val="center" w:pos="2268"/>
          <w:tab w:val="center" w:pos="7380"/>
        </w:tabs>
        <w:ind w:right="23"/>
        <w:rPr>
          <w:rFonts w:ascii="Century Schoolbook" w:hAnsi="Century Schoolbook"/>
        </w:rPr>
      </w:pPr>
      <w:r w:rsidRPr="002C1496">
        <w:rPr>
          <w:rFonts w:ascii="Century Schoolbook" w:hAnsi="Century Schoolbook"/>
        </w:rPr>
        <w:tab/>
        <w:t>kancléř diecézní kurie</w:t>
      </w:r>
    </w:p>
    <w:sectPr w:rsidR="005C31B6" w:rsidRPr="00427E99" w:rsidSect="002E1F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52"/>
    <w:multiLevelType w:val="hybridMultilevel"/>
    <w:tmpl w:val="983CA136"/>
    <w:lvl w:ilvl="0" w:tplc="5A54BE08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36D52E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1883B06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F6ADBB4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248782C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A09830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48A810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D27AD0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82E4BA8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208132F"/>
    <w:multiLevelType w:val="hybridMultilevel"/>
    <w:tmpl w:val="2F9CC64A"/>
    <w:lvl w:ilvl="0" w:tplc="34BA29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7BB"/>
    <w:multiLevelType w:val="hybridMultilevel"/>
    <w:tmpl w:val="5478DC88"/>
    <w:lvl w:ilvl="0" w:tplc="F710C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850"/>
    <w:multiLevelType w:val="hybridMultilevel"/>
    <w:tmpl w:val="983CA136"/>
    <w:numStyleLink w:val="Numbered"/>
  </w:abstractNum>
  <w:abstractNum w:abstractNumId="4" w15:restartNumberingAfterBreak="0">
    <w:nsid w:val="1D97572B"/>
    <w:multiLevelType w:val="hybridMultilevel"/>
    <w:tmpl w:val="983CA136"/>
    <w:styleLink w:val="Numbered"/>
    <w:lvl w:ilvl="0" w:tplc="2AC8AB0A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9415AE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7A65B30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92C55E2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A7281AA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3FA16AE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73E6452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778652E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666A3C2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B9B2046"/>
    <w:multiLevelType w:val="hybridMultilevel"/>
    <w:tmpl w:val="56A096EC"/>
    <w:lvl w:ilvl="0" w:tplc="40BA6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462"/>
    <w:multiLevelType w:val="hybridMultilevel"/>
    <w:tmpl w:val="D8E44268"/>
    <w:lvl w:ilvl="0" w:tplc="0908CB14">
      <w:start w:val="1"/>
      <w:numFmt w:val="decimal"/>
      <w:lvlText w:val="%1.1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724327"/>
    <w:multiLevelType w:val="hybridMultilevel"/>
    <w:tmpl w:val="DD82499C"/>
    <w:styleLink w:val="Bullet"/>
    <w:lvl w:ilvl="0" w:tplc="53045424">
      <w:start w:val="1"/>
      <w:numFmt w:val="bullet"/>
      <w:lvlText w:val="+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584E2B86">
      <w:start w:val="1"/>
      <w:numFmt w:val="bullet"/>
      <w:lvlText w:val="+"/>
      <w:lvlJc w:val="left"/>
      <w:pPr>
        <w:ind w:left="4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2EE6A00A">
      <w:start w:val="1"/>
      <w:numFmt w:val="bullet"/>
      <w:lvlText w:val="+"/>
      <w:lvlJc w:val="left"/>
      <w:pPr>
        <w:ind w:left="6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52502108">
      <w:start w:val="1"/>
      <w:numFmt w:val="bullet"/>
      <w:lvlText w:val="+"/>
      <w:lvlJc w:val="left"/>
      <w:pPr>
        <w:ind w:left="7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B936E81A">
      <w:start w:val="1"/>
      <w:numFmt w:val="bullet"/>
      <w:lvlText w:val="+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C20E4582">
      <w:start w:val="1"/>
      <w:numFmt w:val="bullet"/>
      <w:lvlText w:val="+"/>
      <w:lvlJc w:val="left"/>
      <w:pPr>
        <w:ind w:left="11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0B4CA8A8">
      <w:start w:val="1"/>
      <w:numFmt w:val="bullet"/>
      <w:lvlText w:val="+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BE323F94">
      <w:start w:val="1"/>
      <w:numFmt w:val="bullet"/>
      <w:lvlText w:val="+"/>
      <w:lvlJc w:val="left"/>
      <w:pPr>
        <w:ind w:left="15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A370675E">
      <w:start w:val="1"/>
      <w:numFmt w:val="bullet"/>
      <w:lvlText w:val="+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888707F"/>
    <w:multiLevelType w:val="multilevel"/>
    <w:tmpl w:val="968A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334C"/>
    <w:multiLevelType w:val="hybridMultilevel"/>
    <w:tmpl w:val="386CE7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363"/>
    <w:multiLevelType w:val="hybridMultilevel"/>
    <w:tmpl w:val="FE76B05E"/>
    <w:lvl w:ilvl="0" w:tplc="21C4E49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F6FD3"/>
    <w:multiLevelType w:val="hybridMultilevel"/>
    <w:tmpl w:val="DD82499C"/>
    <w:numStyleLink w:val="Bullet"/>
  </w:abstractNum>
  <w:abstractNum w:abstractNumId="12" w15:restartNumberingAfterBreak="0">
    <w:nsid w:val="64084B3A"/>
    <w:multiLevelType w:val="hybridMultilevel"/>
    <w:tmpl w:val="7ED2B6B6"/>
    <w:lvl w:ilvl="0" w:tplc="5E60E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27AD"/>
    <w:multiLevelType w:val="hybridMultilevel"/>
    <w:tmpl w:val="5478DC88"/>
    <w:lvl w:ilvl="0" w:tplc="F710C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1EEF"/>
    <w:multiLevelType w:val="hybridMultilevel"/>
    <w:tmpl w:val="983CA136"/>
    <w:lvl w:ilvl="0" w:tplc="5A54BE08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36D52E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1883B06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F6ADBB4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248782C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A09830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48A810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D27AD0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82E4BA8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9B7353C"/>
    <w:multiLevelType w:val="hybridMultilevel"/>
    <w:tmpl w:val="DF8EEB66"/>
    <w:lvl w:ilvl="0" w:tplc="01D45D70">
      <w:start w:val="1"/>
      <w:numFmt w:val="decimal"/>
      <w:pStyle w:val="Nadpis3"/>
      <w:lvlText w:val="%1.1.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5"/>
  </w:num>
  <w:num w:numId="3">
    <w:abstractNumId w:val="10"/>
  </w:num>
  <w:num w:numId="4">
    <w:abstractNumId w:val="6"/>
  </w:num>
  <w:num w:numId="5">
    <w:abstractNumId w:val="1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B6"/>
    <w:rsid w:val="000830B0"/>
    <w:rsid w:val="000E4F5D"/>
    <w:rsid w:val="002C1496"/>
    <w:rsid w:val="002E1FE5"/>
    <w:rsid w:val="00343C20"/>
    <w:rsid w:val="00427E99"/>
    <w:rsid w:val="00435031"/>
    <w:rsid w:val="00524F82"/>
    <w:rsid w:val="00542A92"/>
    <w:rsid w:val="005C31B6"/>
    <w:rsid w:val="00702E07"/>
    <w:rsid w:val="00732826"/>
    <w:rsid w:val="00745CA9"/>
    <w:rsid w:val="00747791"/>
    <w:rsid w:val="007B68C1"/>
    <w:rsid w:val="00826EF3"/>
    <w:rsid w:val="00841DF6"/>
    <w:rsid w:val="00847EBD"/>
    <w:rsid w:val="00A35018"/>
    <w:rsid w:val="00A35057"/>
    <w:rsid w:val="00AE16F1"/>
    <w:rsid w:val="00D15192"/>
    <w:rsid w:val="00D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FDB6-746B-401A-9802-8772F5CF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1B6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7791"/>
    <w:pPr>
      <w:keepNext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47791"/>
    <w:pPr>
      <w:keepNext/>
      <w:spacing w:before="240"/>
      <w:ind w:left="567" w:hanging="567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47791"/>
    <w:pPr>
      <w:keepNext/>
      <w:keepLines/>
      <w:numPr>
        <w:numId w:val="5"/>
      </w:numPr>
      <w:outlineLvl w:val="2"/>
    </w:pPr>
    <w:rPr>
      <w:rFonts w:ascii="Arial" w:eastAsiaTheme="majorEastAsia" w:hAnsi="Arial" w:cstheme="majorBidi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47791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47791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47791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747791"/>
    <w:pPr>
      <w:spacing w:after="120"/>
    </w:pPr>
    <w:rPr>
      <w:rFonts w:eastAsia="Times New Roman"/>
      <w:b/>
      <w:bCs/>
      <w:caps/>
      <w:sz w:val="20"/>
      <w:lang w:eastAsia="cs-CZ"/>
    </w:rPr>
  </w:style>
  <w:style w:type="paragraph" w:styleId="Obsah2">
    <w:name w:val="toc 2"/>
    <w:basedOn w:val="Normln"/>
    <w:next w:val="Normln"/>
    <w:autoRedefine/>
    <w:semiHidden/>
    <w:rsid w:val="00747791"/>
    <w:pPr>
      <w:tabs>
        <w:tab w:val="left" w:pos="800"/>
        <w:tab w:val="right" w:leader="dot" w:pos="6396"/>
      </w:tabs>
      <w:ind w:left="300"/>
    </w:pPr>
    <w:rPr>
      <w:rFonts w:eastAsia="Times New Roman"/>
      <w:noProof/>
      <w:lang w:eastAsia="cs-CZ"/>
    </w:rPr>
  </w:style>
  <w:style w:type="paragraph" w:styleId="Zhlav">
    <w:name w:val="header"/>
    <w:basedOn w:val="Normln"/>
    <w:link w:val="ZhlavChar"/>
    <w:rsid w:val="0074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7791"/>
    <w:rPr>
      <w:rFonts w:eastAsia="Calibri"/>
      <w:sz w:val="24"/>
      <w:szCs w:val="24"/>
    </w:rPr>
  </w:style>
  <w:style w:type="paragraph" w:styleId="Zpat">
    <w:name w:val="footer"/>
    <w:basedOn w:val="Normln"/>
    <w:link w:val="ZpatChar"/>
    <w:rsid w:val="0074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7791"/>
    <w:rPr>
      <w:rFonts w:eastAsia="Calibri"/>
      <w:sz w:val="24"/>
      <w:szCs w:val="24"/>
    </w:rPr>
  </w:style>
  <w:style w:type="paragraph" w:styleId="Bezmezer">
    <w:name w:val="No Spacing"/>
    <w:uiPriority w:val="1"/>
    <w:qFormat/>
    <w:rsid w:val="00747791"/>
    <w:pPr>
      <w:ind w:firstLine="709"/>
      <w:jc w:val="both"/>
    </w:pPr>
    <w:rPr>
      <w:sz w:val="24"/>
      <w:szCs w:val="24"/>
    </w:rPr>
  </w:style>
  <w:style w:type="paragraph" w:customStyle="1" w:styleId="Default">
    <w:name w:val="Default"/>
    <w:basedOn w:val="Normln"/>
    <w:rsid w:val="005C31B6"/>
    <w:rPr>
      <w:rFonts w:ascii="Helvetica Neue" w:hAnsi="Helvetica Neue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5C31B6"/>
    <w:pPr>
      <w:numPr>
        <w:numId w:val="9"/>
      </w:numPr>
    </w:pPr>
  </w:style>
  <w:style w:type="numbering" w:customStyle="1" w:styleId="Bullet">
    <w:name w:val="Bullet"/>
    <w:rsid w:val="005C31B6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7B68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6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Boukal Pavel Mgr. Ing.</dc:creator>
  <cp:keywords/>
  <dc:description/>
  <cp:lastModifiedBy>core</cp:lastModifiedBy>
  <cp:revision>11</cp:revision>
  <dcterms:created xsi:type="dcterms:W3CDTF">2020-04-20T13:25:00Z</dcterms:created>
  <dcterms:modified xsi:type="dcterms:W3CDTF">2020-04-25T12:34:00Z</dcterms:modified>
</cp:coreProperties>
</file>